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A5C5" w14:textId="580B1FAC" w:rsidR="00DF409B" w:rsidRDefault="00DF409B" w:rsidP="00DF409B">
      <w:pPr>
        <w:jc w:val="center"/>
        <w:rPr>
          <w:rFonts w:ascii="Garamond" w:hAnsi="Garamond"/>
        </w:rPr>
      </w:pPr>
      <w:r w:rsidRPr="00DF409B">
        <w:rPr>
          <w:rFonts w:ascii="Garamond" w:hAnsi="Garamond"/>
        </w:rPr>
        <w:drawing>
          <wp:inline distT="0" distB="0" distL="0" distR="0" wp14:anchorId="3DCADD68" wp14:editId="2A9CA30B">
            <wp:extent cx="674993" cy="2159084"/>
            <wp:effectExtent l="635" t="0" r="0" b="0"/>
            <wp:docPr id="5" name="Elemento grafico 4">
              <a:extLst xmlns:a="http://schemas.openxmlformats.org/drawingml/2006/main">
                <a:ext uri="{FF2B5EF4-FFF2-40B4-BE49-F238E27FC236}">
                  <a16:creationId xmlns:a16="http://schemas.microsoft.com/office/drawing/2014/main" id="{73CB2005-0F3A-5535-73AA-8ABF8E27F3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mento grafico 4">
                      <a:extLst>
                        <a:ext uri="{FF2B5EF4-FFF2-40B4-BE49-F238E27FC236}">
                          <a16:creationId xmlns:a16="http://schemas.microsoft.com/office/drawing/2014/main" id="{73CB2005-0F3A-5535-73AA-8ABF8E27F335}"/>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rot="5400000">
                      <a:off x="0" y="0"/>
                      <a:ext cx="674993" cy="2159084"/>
                    </a:xfrm>
                    <a:prstGeom prst="rect">
                      <a:avLst/>
                    </a:prstGeom>
                  </pic:spPr>
                </pic:pic>
              </a:graphicData>
            </a:graphic>
          </wp:inline>
        </w:drawing>
      </w:r>
    </w:p>
    <w:p w14:paraId="17CB4A37" w14:textId="77777777" w:rsidR="00516A4F" w:rsidRDefault="00516A4F" w:rsidP="00DF409B">
      <w:pPr>
        <w:jc w:val="center"/>
        <w:rPr>
          <w:rFonts w:ascii="Garamond" w:hAnsi="Garamond"/>
        </w:rPr>
      </w:pPr>
    </w:p>
    <w:p w14:paraId="2EA0131B" w14:textId="308A3623" w:rsidR="00DC787A" w:rsidRPr="00DC787A" w:rsidRDefault="00DC787A" w:rsidP="00DF409B">
      <w:pPr>
        <w:jc w:val="center"/>
        <w:rPr>
          <w:rFonts w:ascii="Garamond" w:hAnsi="Garamond"/>
        </w:rPr>
      </w:pPr>
      <w:r w:rsidRPr="00DC787A">
        <w:rPr>
          <w:rFonts w:ascii="Garamond" w:hAnsi="Garamond"/>
        </w:rPr>
        <w:t>Schema di Istanza di Esclusione dal Piano Faunistico Venatorio</w:t>
      </w:r>
    </w:p>
    <w:p w14:paraId="4E09C587" w14:textId="3D9A8A17" w:rsidR="00DC787A" w:rsidRPr="00DC787A" w:rsidRDefault="00DC787A" w:rsidP="00DC787A">
      <w:pPr>
        <w:rPr>
          <w:rFonts w:ascii="Garamond" w:hAnsi="Garamond"/>
        </w:rPr>
      </w:pPr>
      <w:r w:rsidRPr="00DC787A">
        <w:rPr>
          <w:rFonts w:ascii="Times New Roman" w:hAnsi="Times New Roman" w:cs="Times New Roman"/>
        </w:rPr>
        <w:t>​</w:t>
      </w:r>
      <w:r w:rsidRPr="00DF409B">
        <w:rPr>
          <w:rFonts w:ascii="Garamond" w:hAnsi="Garamond"/>
          <w:b/>
          <w:bCs/>
        </w:rPr>
        <w:t>Oggetto</w:t>
      </w:r>
      <w:r w:rsidRPr="00DC787A">
        <w:rPr>
          <w:rFonts w:ascii="Garamond" w:hAnsi="Garamond"/>
        </w:rPr>
        <w:t>: Istanza di esclusione dei fondi dalla gestione programmata della caccia per motivi di opposizione di coscienza (Rif. Sentenza Consiglio di Stato n.</w:t>
      </w:r>
      <w:r w:rsidR="00077C63" w:rsidRPr="00077C63">
        <w:rPr>
          <w:b/>
          <w:bCs/>
        </w:rPr>
        <w:t xml:space="preserve"> </w:t>
      </w:r>
      <w:r w:rsidR="00077C63" w:rsidRPr="00516A4F">
        <w:t>895/2026</w:t>
      </w:r>
      <w:r w:rsidRPr="00DC787A">
        <w:rPr>
          <w:rFonts w:ascii="Garamond" w:hAnsi="Garamond"/>
        </w:rPr>
        <w:t>).</w:t>
      </w:r>
    </w:p>
    <w:p w14:paraId="67EBBA43"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Spett.le Regione [Inserire Nome Regione]</w:t>
      </w:r>
    </w:p>
    <w:p w14:paraId="59557D98" w14:textId="77777777" w:rsidR="00DC787A" w:rsidRPr="00DC787A" w:rsidRDefault="00DC787A" w:rsidP="00DC787A">
      <w:pPr>
        <w:rPr>
          <w:rFonts w:ascii="Garamond" w:hAnsi="Garamond"/>
        </w:rPr>
      </w:pPr>
      <w:r w:rsidRPr="00DC787A">
        <w:rPr>
          <w:rFonts w:ascii="Garamond" w:hAnsi="Garamond"/>
        </w:rPr>
        <w:t>Assessorato all’Agricoltura e Caccia</w:t>
      </w:r>
    </w:p>
    <w:p w14:paraId="3FC02794" w14:textId="77777777" w:rsidR="00DC787A" w:rsidRPr="00DC787A" w:rsidRDefault="00DC787A" w:rsidP="00DC787A">
      <w:pPr>
        <w:rPr>
          <w:rFonts w:ascii="Garamond" w:hAnsi="Garamond"/>
        </w:rPr>
      </w:pPr>
      <w:r w:rsidRPr="00DC787A">
        <w:rPr>
          <w:rFonts w:ascii="Garamond" w:hAnsi="Garamond"/>
        </w:rPr>
        <w:t>[Indirizzo PEC della Regione]</w:t>
      </w:r>
    </w:p>
    <w:p w14:paraId="49BB402B"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e p.c. Spett.le Comitato di Gestione ATC/CA [Inserire Numero o Nome Ambito]</w:t>
      </w:r>
    </w:p>
    <w:p w14:paraId="2F997E93" w14:textId="77777777" w:rsidR="00DC787A" w:rsidRPr="00DC787A" w:rsidRDefault="00DC787A" w:rsidP="00DC787A">
      <w:pPr>
        <w:rPr>
          <w:rFonts w:ascii="Garamond" w:hAnsi="Garamond"/>
        </w:rPr>
      </w:pPr>
      <w:r w:rsidRPr="00DC787A">
        <w:rPr>
          <w:rFonts w:ascii="Garamond" w:hAnsi="Garamond"/>
        </w:rPr>
        <w:t>[Indirizzo PEC dell’ATC]</w:t>
      </w:r>
    </w:p>
    <w:p w14:paraId="2E9995C9"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 xml:space="preserve">Il/La sottoscritto/a [Tuo Nome e Cognome], nato/a </w:t>
      </w:r>
      <w:proofErr w:type="spellStart"/>
      <w:r w:rsidRPr="00DC787A">
        <w:rPr>
          <w:rFonts w:ascii="Garamond" w:hAnsi="Garamond"/>
        </w:rPr>
        <w:t>a</w:t>
      </w:r>
      <w:proofErr w:type="spellEnd"/>
      <w:r w:rsidRPr="00DC787A">
        <w:rPr>
          <w:rFonts w:ascii="Garamond" w:hAnsi="Garamond"/>
        </w:rPr>
        <w:t xml:space="preserve"> [Luogo] il [Data], residente in [Tuo Indirizzo], C.F. [Tuo Codice Fiscale], in qualità di proprietario/conduttore dei fondi siti nel Comune di [Nome Comune], identificati al Catasto Terreni come segue:</w:t>
      </w:r>
    </w:p>
    <w:p w14:paraId="55140554"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Foglio [Numero], Particelle [Numeri delle particelle];</w:t>
      </w:r>
    </w:p>
    <w:p w14:paraId="7C1D4207"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PREMESSO CHE</w:t>
      </w:r>
    </w:p>
    <w:p w14:paraId="097AF092"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È ferma intenzione dello scrivente vietare l’attività venatoria e l’ingresso di soggetti armati all'interno delle proprietà sopra citate;</w:t>
      </w:r>
    </w:p>
    <w:p w14:paraId="4C6BC56A" w14:textId="16E3F15B"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Tale decisione scaturisce da una profonda ed</w:t>
      </w:r>
      <w:r w:rsidR="00DF409B">
        <w:rPr>
          <w:rFonts w:ascii="Garamond" w:eastAsia="MS Gothic" w:hAnsi="Garamond" w:cs="MS Gothic"/>
        </w:rPr>
        <w:t xml:space="preserve"> </w:t>
      </w:r>
      <w:r w:rsidRPr="00DC787A">
        <w:rPr>
          <w:rFonts w:ascii="Garamond" w:hAnsi="Garamond"/>
        </w:rPr>
        <w:t>indiscussa opposizione di coscienza alla caccia, basata su motivi etici e morali volti alla tutela della vita animale e della biodiversità;</w:t>
      </w:r>
    </w:p>
    <w:p w14:paraId="5D814C12" w14:textId="1BF3E50E"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La recente giurisprudenza del Consiglio di Stato (Sentenza n.</w:t>
      </w:r>
      <w:r w:rsidR="00516A4F" w:rsidRPr="00516A4F">
        <w:rPr>
          <w:b/>
          <w:bCs/>
        </w:rPr>
        <w:t xml:space="preserve"> </w:t>
      </w:r>
      <w:r w:rsidR="00516A4F" w:rsidRPr="00516A4F">
        <w:t>895/2026</w:t>
      </w:r>
      <w:r w:rsidRPr="00DC787A">
        <w:rPr>
          <w:rFonts w:ascii="Garamond" w:hAnsi="Garamond"/>
        </w:rPr>
        <w:t>) ha stabilito che il diritto del proprietario di escludere i terzi dal proprio fondo per motivi etici è prevalente e non può essere subordinato a meri criteri di gestione venatoria o alla necessaria presenza di recinzioni fisiche (fondo chiuso);</w:t>
      </w:r>
    </w:p>
    <w:p w14:paraId="44504334"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CHIEDE</w:t>
      </w:r>
    </w:p>
    <w:p w14:paraId="562EF49C"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Ai sensi della normativa vigente e dei principi sanciti dalla suddetta sentenza, che i terreni sopra indicati vengano esclusi dal Piano Faunistico Venatorio regionale e sottratti alla gestione programmata della caccia.</w:t>
      </w:r>
    </w:p>
    <w:p w14:paraId="626AF2E4"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Lo scrivente resta in attesa di un provvedimento espresso entro i termini di legge, riservandosi, in caso di diniego o silenzio-inadempimento, di adire le vie legali per la tutela dei propri diritti costituzionalmente garantiti.</w:t>
      </w:r>
    </w:p>
    <w:p w14:paraId="3BF4F616"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Si allega alla presente:</w:t>
      </w:r>
    </w:p>
    <w:p w14:paraId="3F917AFD" w14:textId="6FC1AE92" w:rsidR="00DC787A" w:rsidRPr="00516A4F" w:rsidRDefault="00DC787A" w:rsidP="00516A4F">
      <w:pPr>
        <w:pStyle w:val="Paragrafoelenco"/>
        <w:numPr>
          <w:ilvl w:val="0"/>
          <w:numId w:val="1"/>
        </w:numPr>
        <w:rPr>
          <w:rFonts w:ascii="Garamond" w:hAnsi="Garamond"/>
        </w:rPr>
      </w:pPr>
      <w:r w:rsidRPr="00516A4F">
        <w:rPr>
          <w:rFonts w:ascii="Times New Roman" w:hAnsi="Times New Roman" w:cs="Times New Roman"/>
        </w:rPr>
        <w:t>​</w:t>
      </w:r>
      <w:r w:rsidRPr="00516A4F">
        <w:rPr>
          <w:rFonts w:ascii="Garamond" w:hAnsi="Garamond"/>
        </w:rPr>
        <w:t>Copia del documento d’identità;</w:t>
      </w:r>
    </w:p>
    <w:p w14:paraId="4B282350" w14:textId="2A2C9DAB" w:rsidR="00DC787A" w:rsidRPr="00516A4F" w:rsidRDefault="00DC787A" w:rsidP="00516A4F">
      <w:pPr>
        <w:pStyle w:val="Paragrafoelenco"/>
        <w:numPr>
          <w:ilvl w:val="0"/>
          <w:numId w:val="1"/>
        </w:numPr>
        <w:rPr>
          <w:rFonts w:ascii="Garamond" w:hAnsi="Garamond"/>
        </w:rPr>
      </w:pPr>
      <w:r w:rsidRPr="00516A4F">
        <w:rPr>
          <w:rFonts w:ascii="Times New Roman" w:hAnsi="Times New Roman" w:cs="Times New Roman"/>
        </w:rPr>
        <w:t>​</w:t>
      </w:r>
      <w:r w:rsidRPr="00516A4F">
        <w:rPr>
          <w:rFonts w:ascii="Garamond" w:hAnsi="Garamond"/>
        </w:rPr>
        <w:t>Planimetria catastale dei fondi interessati.</w:t>
      </w:r>
    </w:p>
    <w:p w14:paraId="67E44BAA" w14:textId="77777777" w:rsidR="00516A4F" w:rsidRPr="00DC787A" w:rsidRDefault="00516A4F" w:rsidP="00DC787A">
      <w:pPr>
        <w:rPr>
          <w:rFonts w:ascii="Garamond" w:hAnsi="Garamond"/>
        </w:rPr>
      </w:pPr>
    </w:p>
    <w:p w14:paraId="62653ED5" w14:textId="6F320BCC" w:rsid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Distinti saluti,</w:t>
      </w:r>
    </w:p>
    <w:p w14:paraId="64565A96" w14:textId="77777777" w:rsidR="00516A4F" w:rsidRPr="00DC787A" w:rsidRDefault="00516A4F" w:rsidP="00DC787A">
      <w:pPr>
        <w:rPr>
          <w:rFonts w:ascii="Garamond" w:hAnsi="Garamond"/>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16A4F" w14:paraId="2CFBAE3E" w14:textId="77777777" w:rsidTr="00516A4F">
        <w:tc>
          <w:tcPr>
            <w:tcW w:w="4814" w:type="dxa"/>
          </w:tcPr>
          <w:p w14:paraId="02D1B743" w14:textId="77777777" w:rsidR="00516A4F" w:rsidRDefault="00516A4F" w:rsidP="00516A4F">
            <w:pPr>
              <w:rPr>
                <w:rFonts w:ascii="Garamond" w:hAnsi="Garamond"/>
              </w:rPr>
            </w:pPr>
            <w:r w:rsidRPr="00DC787A">
              <w:rPr>
                <w:rFonts w:ascii="Garamond" w:hAnsi="Garamond"/>
              </w:rPr>
              <w:t>Data: [Data odierna]</w:t>
            </w:r>
          </w:p>
          <w:p w14:paraId="303782F6" w14:textId="77777777" w:rsidR="00516A4F" w:rsidRDefault="00516A4F" w:rsidP="00516A4F">
            <w:pPr>
              <w:rPr>
                <w:rFonts w:ascii="Garamond" w:hAnsi="Garamond"/>
              </w:rPr>
            </w:pPr>
          </w:p>
          <w:p w14:paraId="32338C0C" w14:textId="77777777" w:rsidR="00516A4F" w:rsidRDefault="00516A4F" w:rsidP="00516A4F">
            <w:pPr>
              <w:rPr>
                <w:rFonts w:ascii="Garamond" w:hAnsi="Garamond"/>
              </w:rPr>
            </w:pPr>
          </w:p>
          <w:p w14:paraId="0DBFB99B" w14:textId="77777777" w:rsidR="00516A4F" w:rsidRDefault="00516A4F" w:rsidP="00DC787A">
            <w:pPr>
              <w:rPr>
                <w:rFonts w:ascii="Garamond" w:hAnsi="Garamond"/>
              </w:rPr>
            </w:pPr>
          </w:p>
        </w:tc>
        <w:tc>
          <w:tcPr>
            <w:tcW w:w="4814" w:type="dxa"/>
          </w:tcPr>
          <w:p w14:paraId="2BCFD2D8" w14:textId="77777777" w:rsidR="00516A4F" w:rsidRPr="00DC787A" w:rsidRDefault="00516A4F" w:rsidP="00516A4F">
            <w:pPr>
              <w:rPr>
                <w:rFonts w:ascii="Garamond" w:hAnsi="Garamond"/>
              </w:rPr>
            </w:pPr>
            <w:r w:rsidRPr="00DC787A">
              <w:rPr>
                <w:rFonts w:ascii="Times New Roman" w:hAnsi="Times New Roman" w:cs="Times New Roman"/>
              </w:rPr>
              <w:lastRenderedPageBreak/>
              <w:t>​</w:t>
            </w:r>
            <w:r w:rsidRPr="00DC787A">
              <w:rPr>
                <w:rFonts w:ascii="Garamond" w:hAnsi="Garamond"/>
              </w:rPr>
              <w:t>[Tua Firma]</w:t>
            </w:r>
          </w:p>
          <w:p w14:paraId="0F403346" w14:textId="77777777" w:rsidR="00516A4F" w:rsidRDefault="00516A4F" w:rsidP="00DC787A">
            <w:pPr>
              <w:rPr>
                <w:rFonts w:ascii="Garamond" w:hAnsi="Garamond"/>
              </w:rPr>
            </w:pPr>
          </w:p>
        </w:tc>
      </w:tr>
    </w:tbl>
    <w:p w14:paraId="0214CF90" w14:textId="77777777" w:rsidR="00516A4F" w:rsidRDefault="00516A4F" w:rsidP="00DC787A">
      <w:pPr>
        <w:rPr>
          <w:rFonts w:ascii="Garamond" w:hAnsi="Garamond"/>
        </w:rPr>
      </w:pPr>
    </w:p>
    <w:p w14:paraId="7CABB08E" w14:textId="77777777" w:rsidR="00516A4F" w:rsidRDefault="00516A4F" w:rsidP="00DC787A">
      <w:pPr>
        <w:rPr>
          <w:rFonts w:ascii="Garamond" w:hAnsi="Garamond"/>
        </w:rPr>
      </w:pPr>
    </w:p>
    <w:p w14:paraId="7FDD9E06" w14:textId="77777777" w:rsidR="00516A4F" w:rsidRPr="00DC787A" w:rsidRDefault="00516A4F" w:rsidP="00DC787A">
      <w:pPr>
        <w:rPr>
          <w:rFonts w:ascii="Garamond" w:hAnsi="Garamond"/>
        </w:rPr>
      </w:pPr>
    </w:p>
    <w:p w14:paraId="6486963C"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Alcuni consigli pratici per l'invio:</w:t>
      </w:r>
    </w:p>
    <w:p w14:paraId="1A3E65D3"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Identifica la PEC corretta: Cerca sul sito della tua Regione l'ufficio "Caccia e Pesca" o "Agricoltura". L'invio via PEC è fondamentale perché garantisce la data certa.</w:t>
      </w:r>
    </w:p>
    <w:p w14:paraId="66D503F3" w14:textId="77777777" w:rsidR="00DC787A"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La planimetria: È utile evidenziare i confini con un evidenziatore sulla mappa, così che l'ufficio tecnico non abbia dubbi sulle particelle coinvolte.</w:t>
      </w:r>
    </w:p>
    <w:p w14:paraId="5F3A8106" w14:textId="1505793E" w:rsidR="00BB3B11" w:rsidRPr="00DC787A" w:rsidRDefault="00DC787A" w:rsidP="00DC787A">
      <w:pPr>
        <w:rPr>
          <w:rFonts w:ascii="Garamond" w:hAnsi="Garamond"/>
        </w:rPr>
      </w:pPr>
      <w:r w:rsidRPr="00DC787A">
        <w:rPr>
          <w:rFonts w:ascii="Times New Roman" w:hAnsi="Times New Roman" w:cs="Times New Roman"/>
        </w:rPr>
        <w:t>​</w:t>
      </w:r>
      <w:r w:rsidRPr="00DC787A">
        <w:rPr>
          <w:rFonts w:ascii="Garamond" w:hAnsi="Garamond"/>
        </w:rPr>
        <w:t>Controlla il regolamento regionale: Alcune regioni potrebbero richiedere che l'istanza venga presentata in finestre temporali precise (es. durante la revisione del piano faunistico). Tuttavia, citando la sentenza del Consiglio di Stato, puoi presentarla anche subito come istanza in autotutela.</w:t>
      </w:r>
    </w:p>
    <w:sectPr w:rsidR="00BB3B11" w:rsidRPr="00DC78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23073"/>
    <w:multiLevelType w:val="hybridMultilevel"/>
    <w:tmpl w:val="A6A8EFB4"/>
    <w:lvl w:ilvl="0" w:tplc="BF0E0A48">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252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F1"/>
    <w:rsid w:val="00077C63"/>
    <w:rsid w:val="00516A4F"/>
    <w:rsid w:val="006C779D"/>
    <w:rsid w:val="007332F1"/>
    <w:rsid w:val="00BB3B11"/>
    <w:rsid w:val="00C03C86"/>
    <w:rsid w:val="00DC787A"/>
    <w:rsid w:val="00DF409B"/>
    <w:rsid w:val="00EA4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206D"/>
  <w15:chartTrackingRefBased/>
  <w15:docId w15:val="{BB12A702-B00F-4F10-B87D-38C37EFD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33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33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332F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332F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332F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332F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32F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32F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32F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32F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332F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332F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332F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332F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332F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32F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32F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32F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3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32F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32F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32F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32F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32F1"/>
    <w:rPr>
      <w:i/>
      <w:iCs/>
      <w:color w:val="404040" w:themeColor="text1" w:themeTint="BF"/>
    </w:rPr>
  </w:style>
  <w:style w:type="paragraph" w:styleId="Paragrafoelenco">
    <w:name w:val="List Paragraph"/>
    <w:basedOn w:val="Normale"/>
    <w:uiPriority w:val="34"/>
    <w:qFormat/>
    <w:rsid w:val="007332F1"/>
    <w:pPr>
      <w:ind w:left="720"/>
      <w:contextualSpacing/>
    </w:pPr>
  </w:style>
  <w:style w:type="character" w:styleId="Enfasiintensa">
    <w:name w:val="Intense Emphasis"/>
    <w:basedOn w:val="Carpredefinitoparagrafo"/>
    <w:uiPriority w:val="21"/>
    <w:qFormat/>
    <w:rsid w:val="007332F1"/>
    <w:rPr>
      <w:i/>
      <w:iCs/>
      <w:color w:val="2F5496" w:themeColor="accent1" w:themeShade="BF"/>
    </w:rPr>
  </w:style>
  <w:style w:type="paragraph" w:styleId="Citazioneintensa">
    <w:name w:val="Intense Quote"/>
    <w:basedOn w:val="Normale"/>
    <w:next w:val="Normale"/>
    <w:link w:val="CitazioneintensaCarattere"/>
    <w:uiPriority w:val="30"/>
    <w:qFormat/>
    <w:rsid w:val="00733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332F1"/>
    <w:rPr>
      <w:i/>
      <w:iCs/>
      <w:color w:val="2F5496" w:themeColor="accent1" w:themeShade="BF"/>
    </w:rPr>
  </w:style>
  <w:style w:type="character" w:styleId="Riferimentointenso">
    <w:name w:val="Intense Reference"/>
    <w:basedOn w:val="Carpredefinitoparagrafo"/>
    <w:uiPriority w:val="32"/>
    <w:qFormat/>
    <w:rsid w:val="007332F1"/>
    <w:rPr>
      <w:b/>
      <w:bCs/>
      <w:smallCaps/>
      <w:color w:val="2F5496" w:themeColor="accent1" w:themeShade="BF"/>
      <w:spacing w:val="5"/>
    </w:rPr>
  </w:style>
  <w:style w:type="table" w:styleId="Grigliatabella">
    <w:name w:val="Table Grid"/>
    <w:basedOn w:val="Tabellanormale"/>
    <w:uiPriority w:val="39"/>
    <w:rsid w:val="0051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MADARO</dc:creator>
  <cp:keywords/>
  <dc:description/>
  <cp:lastModifiedBy>CHIARA MADARO</cp:lastModifiedBy>
  <cp:revision>5</cp:revision>
  <dcterms:created xsi:type="dcterms:W3CDTF">2026-02-06T21:08:00Z</dcterms:created>
  <dcterms:modified xsi:type="dcterms:W3CDTF">2026-02-06T21:18:00Z</dcterms:modified>
</cp:coreProperties>
</file>